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B253F2" w:rsidRPr="00F31D76">
        <w:tc>
          <w:tcPr>
            <w:tcW w:w="9857" w:type="dxa"/>
            <w:shd w:val="clear" w:color="auto" w:fill="E0E0E0"/>
          </w:tcPr>
          <w:p w:rsidR="00B253F2" w:rsidRPr="00F31D76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Стандард 10: </w:t>
            </w:r>
            <w:r w:rsidRPr="00F31D76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B253F2" w:rsidRPr="00F31D76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Pr="00F31D76" w:rsidRDefault="00B253F2" w:rsidP="00B253F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F31D76">
              <w:rPr>
                <w:sz w:val="24"/>
                <w:szCs w:val="24"/>
                <w:lang w:val="sr-Cyrl-CS"/>
              </w:rPr>
              <w:t xml:space="preserve">предвиђеном </w:t>
            </w:r>
            <w:r w:rsidRPr="00F31D76">
              <w:rPr>
                <w:sz w:val="24"/>
                <w:szCs w:val="24"/>
              </w:rPr>
              <w:t>броју студената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</w:p>
          <w:p w:rsidR="00B253F2" w:rsidRPr="00F31D76" w:rsidRDefault="00B253F2" w:rsidP="00B253F2">
            <w:pPr>
              <w:rPr>
                <w:sz w:val="24"/>
                <w:szCs w:val="24"/>
                <w:lang w:val="sr-Cyrl-CS"/>
              </w:rPr>
            </w:pPr>
          </w:p>
        </w:tc>
      </w:tr>
      <w:tr w:rsidR="00B253F2" w:rsidRPr="00F31D76">
        <w:tc>
          <w:tcPr>
            <w:tcW w:w="9857" w:type="dxa"/>
          </w:tcPr>
          <w:p w:rsidR="009A5DA9" w:rsidRDefault="009A5DA9" w:rsidP="00C45545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За извођење студијског програма </w:t>
            </w:r>
            <w:r w:rsidR="00637BFB">
              <w:rPr>
                <w:sz w:val="24"/>
                <w:szCs w:val="24"/>
                <w:lang w:val="sr-Cyrl-CS"/>
              </w:rPr>
              <w:t>основних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="00637BFB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>, Медицински факултет у Београду располаже неопходним прост</w:t>
            </w:r>
            <w:r w:rsidR="00540889">
              <w:rPr>
                <w:sz w:val="24"/>
                <w:szCs w:val="24"/>
                <w:lang w:val="sr-Cyrl-CS"/>
              </w:rPr>
              <w:t>ором и технолошко-техничким ресу</w:t>
            </w:r>
            <w:r>
              <w:rPr>
                <w:sz w:val="24"/>
                <w:szCs w:val="24"/>
                <w:lang w:val="sr-Cyrl-CS"/>
              </w:rPr>
              <w:t>р</w:t>
            </w:r>
            <w:r w:rsidR="00CB25F9">
              <w:rPr>
                <w:sz w:val="24"/>
                <w:szCs w:val="24"/>
                <w:lang w:val="sr-Cyrl-CS"/>
              </w:rPr>
              <w:t>с</w:t>
            </w:r>
            <w:r>
              <w:rPr>
                <w:sz w:val="24"/>
                <w:szCs w:val="24"/>
                <w:lang w:val="sr-Cyrl-CS"/>
              </w:rPr>
              <w:t>има.</w:t>
            </w:r>
          </w:p>
          <w:p w:rsidR="009A5DA9" w:rsidRDefault="009A5DA9" w:rsidP="00C45545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Медицински факултет у Београду располаже са укупним просторо</w:t>
            </w:r>
            <w:r w:rsidR="00FD135A">
              <w:rPr>
                <w:sz w:val="24"/>
                <w:szCs w:val="24"/>
                <w:lang w:val="sr-Cyrl-CS"/>
              </w:rPr>
              <w:t>м за извођење наставе од 33</w:t>
            </w:r>
            <w:r w:rsidR="00894D6D">
              <w:rPr>
                <w:sz w:val="24"/>
                <w:szCs w:val="24"/>
                <w:lang w:val="sr-Cyrl-CS"/>
              </w:rPr>
              <w:t>426</w:t>
            </w:r>
            <w:r w:rsidR="00784775" w:rsidRPr="00FD4355">
              <w:rPr>
                <w:sz w:val="22"/>
                <w:szCs w:val="22"/>
              </w:rPr>
              <w:t>м</w:t>
            </w:r>
            <w:r w:rsidR="00784775" w:rsidRPr="00FD4355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4"/>
                <w:szCs w:val="24"/>
                <w:lang w:val="sr-Cyrl-CS"/>
              </w:rPr>
              <w:t xml:space="preserve"> , што за укуп</w:t>
            </w:r>
            <w:r w:rsidR="002B6AA0">
              <w:rPr>
                <w:sz w:val="24"/>
                <w:szCs w:val="24"/>
                <w:lang w:val="sr-Cyrl-CS"/>
              </w:rPr>
              <w:t>ан</w:t>
            </w:r>
            <w:r w:rsidR="006A0699">
              <w:rPr>
                <w:sz w:val="24"/>
                <w:szCs w:val="24"/>
                <w:lang w:val="sr-Cyrl-CS"/>
              </w:rPr>
              <w:t xml:space="preserve"> број од 3070 студената износ</w:t>
            </w:r>
            <w:r>
              <w:rPr>
                <w:sz w:val="24"/>
                <w:szCs w:val="24"/>
                <w:lang w:val="sr-Cyrl-CS"/>
              </w:rPr>
              <w:t>и преко 10</w:t>
            </w:r>
            <w:r w:rsidR="00784775" w:rsidRPr="00FD4355">
              <w:rPr>
                <w:sz w:val="22"/>
                <w:szCs w:val="22"/>
              </w:rPr>
              <w:t>м</w:t>
            </w:r>
            <w:r w:rsidR="00784775" w:rsidRPr="00FD4355">
              <w:rPr>
                <w:sz w:val="22"/>
                <w:szCs w:val="22"/>
                <w:vertAlign w:val="superscript"/>
              </w:rPr>
              <w:t>2</w:t>
            </w:r>
            <w:r w:rsidR="00784775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  по студенту. О</w:t>
            </w:r>
            <w:r w:rsidR="006A0699">
              <w:rPr>
                <w:sz w:val="24"/>
                <w:szCs w:val="24"/>
                <w:lang w:val="sr-Cyrl-CS"/>
              </w:rPr>
              <w:t xml:space="preserve">д укупног простора у објектима </w:t>
            </w:r>
            <w:r w:rsidR="006A0699">
              <w:rPr>
                <w:sz w:val="24"/>
                <w:szCs w:val="24"/>
                <w:lang w:val="en-US"/>
              </w:rPr>
              <w:t>M</w:t>
            </w:r>
            <w:r w:rsidR="006A0699">
              <w:rPr>
                <w:sz w:val="24"/>
                <w:szCs w:val="24"/>
                <w:lang w:val="sr-Cyrl-CS"/>
              </w:rPr>
              <w:t xml:space="preserve">едицинског факултета у </w:t>
            </w:r>
            <w:r w:rsidR="006A0699" w:rsidRPr="006A0699">
              <w:rPr>
                <w:sz w:val="24"/>
                <w:szCs w:val="24"/>
                <w:lang w:val="sr-Cyrl-CS"/>
              </w:rPr>
              <w:t>Б</w:t>
            </w:r>
            <w:r w:rsidR="00FD135A">
              <w:rPr>
                <w:sz w:val="24"/>
                <w:szCs w:val="24"/>
                <w:lang w:val="sr-Cyrl-CS"/>
              </w:rPr>
              <w:t>еограду налази се око 15</w:t>
            </w:r>
            <w:r>
              <w:rPr>
                <w:sz w:val="24"/>
                <w:szCs w:val="24"/>
                <w:lang w:val="sr-Cyrl-CS"/>
              </w:rPr>
              <w:t>223</w:t>
            </w:r>
            <w:r w:rsidR="00784775" w:rsidRPr="00FD4355">
              <w:rPr>
                <w:sz w:val="22"/>
                <w:szCs w:val="22"/>
              </w:rPr>
              <w:t>м</w:t>
            </w:r>
            <w:r w:rsidR="00784775" w:rsidRPr="00FD4355">
              <w:rPr>
                <w:sz w:val="22"/>
                <w:szCs w:val="22"/>
                <w:vertAlign w:val="superscript"/>
              </w:rPr>
              <w:t>2</w:t>
            </w:r>
            <w:r w:rsidR="00784775">
              <w:rPr>
                <w:sz w:val="24"/>
                <w:szCs w:val="24"/>
                <w:lang w:val="sr-Cyrl-CS"/>
              </w:rPr>
              <w:t xml:space="preserve"> </w:t>
            </w:r>
            <w:r w:rsidR="00FD135A">
              <w:rPr>
                <w:sz w:val="24"/>
                <w:szCs w:val="24"/>
                <w:lang w:val="sr-Cyrl-CS"/>
              </w:rPr>
              <w:t>и 19</w:t>
            </w:r>
            <w:r w:rsidR="006A0699">
              <w:rPr>
                <w:sz w:val="24"/>
                <w:szCs w:val="24"/>
                <w:lang w:val="sr-Cyrl-CS"/>
              </w:rPr>
              <w:t>4</w:t>
            </w:r>
            <w:r w:rsidR="00894D6D">
              <w:rPr>
                <w:sz w:val="24"/>
                <w:szCs w:val="24"/>
                <w:lang w:val="sr-Cyrl-CS"/>
              </w:rPr>
              <w:t>00</w:t>
            </w:r>
            <w:r w:rsidR="00784775" w:rsidRPr="00FD4355">
              <w:rPr>
                <w:sz w:val="22"/>
                <w:szCs w:val="22"/>
              </w:rPr>
              <w:t xml:space="preserve"> м</w:t>
            </w:r>
            <w:r w:rsidR="00784775" w:rsidRPr="00FD4355">
              <w:rPr>
                <w:sz w:val="22"/>
                <w:szCs w:val="22"/>
                <w:vertAlign w:val="superscript"/>
              </w:rPr>
              <w:t>2</w:t>
            </w:r>
            <w:r w:rsidR="00784775">
              <w:rPr>
                <w:sz w:val="24"/>
                <w:szCs w:val="24"/>
                <w:lang w:val="sr-Cyrl-CS"/>
              </w:rPr>
              <w:t xml:space="preserve"> </w:t>
            </w:r>
            <w:r w:rsidR="00894D6D">
              <w:rPr>
                <w:sz w:val="24"/>
                <w:szCs w:val="24"/>
                <w:lang w:val="sr-Cyrl-CS"/>
              </w:rPr>
              <w:t xml:space="preserve"> простора наставних база К</w:t>
            </w:r>
            <w:r w:rsidR="006A0699">
              <w:rPr>
                <w:sz w:val="24"/>
                <w:szCs w:val="24"/>
                <w:lang w:val="sr-Cyrl-CS"/>
              </w:rPr>
              <w:t xml:space="preserve">линичког центра Србије и </w:t>
            </w:r>
            <w:r w:rsidR="00540889">
              <w:rPr>
                <w:sz w:val="24"/>
                <w:szCs w:val="24"/>
                <w:lang w:val="sr-Cyrl-CS"/>
              </w:rPr>
              <w:t>к</w:t>
            </w:r>
            <w:r w:rsidR="006A0699">
              <w:rPr>
                <w:sz w:val="24"/>
                <w:szCs w:val="24"/>
                <w:lang w:val="sr-Cyrl-CS"/>
              </w:rPr>
              <w:t>линичко болничк</w:t>
            </w:r>
            <w:r w:rsidR="00540889">
              <w:rPr>
                <w:sz w:val="24"/>
                <w:szCs w:val="24"/>
                <w:lang w:val="sr-Cyrl-CS"/>
              </w:rPr>
              <w:t>их</w:t>
            </w:r>
            <w:r w:rsidR="006A0699">
              <w:rPr>
                <w:sz w:val="24"/>
                <w:szCs w:val="24"/>
                <w:lang w:val="sr-Cyrl-CS"/>
              </w:rPr>
              <w:t xml:space="preserve"> центара града Беогарда и Земуна  који се користе као</w:t>
            </w:r>
            <w:r w:rsidR="00894D6D">
              <w:rPr>
                <w:sz w:val="24"/>
                <w:szCs w:val="24"/>
                <w:lang w:val="sr-Cyrl-CS"/>
              </w:rPr>
              <w:t xml:space="preserve"> наставне базе за извођење кл</w:t>
            </w:r>
            <w:r w:rsidR="00540889">
              <w:rPr>
                <w:sz w:val="24"/>
                <w:szCs w:val="24"/>
                <w:lang w:val="sr-Cyrl-CS"/>
              </w:rPr>
              <w:t>и</w:t>
            </w:r>
            <w:r w:rsidR="00894D6D">
              <w:rPr>
                <w:sz w:val="24"/>
                <w:szCs w:val="24"/>
                <w:lang w:val="sr-Cyrl-CS"/>
              </w:rPr>
              <w:t>н</w:t>
            </w:r>
            <w:r w:rsidR="006A0699">
              <w:rPr>
                <w:sz w:val="24"/>
                <w:szCs w:val="24"/>
                <w:lang w:val="sr-Cyrl-CS"/>
              </w:rPr>
              <w:t>ичких предмета. Струрктура простора који се користи за извођење наставе, која</w:t>
            </w:r>
            <w:r w:rsidR="002B6AA0">
              <w:rPr>
                <w:sz w:val="24"/>
                <w:szCs w:val="24"/>
                <w:lang w:val="sr-Cyrl-CS"/>
              </w:rPr>
              <w:t xml:space="preserve"> обухвата амфитеатре, слушаониц</w:t>
            </w:r>
            <w:r w:rsidR="002B6AA0">
              <w:rPr>
                <w:sz w:val="24"/>
                <w:szCs w:val="24"/>
                <w:lang w:val="en-US"/>
              </w:rPr>
              <w:t>e</w:t>
            </w:r>
            <w:r w:rsidR="006A0699">
              <w:rPr>
                <w:sz w:val="24"/>
                <w:szCs w:val="24"/>
                <w:lang w:val="sr-Cyrl-CS"/>
              </w:rPr>
              <w:t>, вежбаонице, компјутерске лабораторије, лабораторије за наставни рад,</w:t>
            </w:r>
            <w:r w:rsidR="00784775">
              <w:rPr>
                <w:sz w:val="24"/>
                <w:szCs w:val="24"/>
                <w:lang w:val="sr-Cyrl-CS"/>
              </w:rPr>
              <w:t xml:space="preserve"> </w:t>
            </w:r>
            <w:r w:rsidR="006A0699">
              <w:rPr>
                <w:sz w:val="24"/>
                <w:szCs w:val="24"/>
                <w:lang w:val="sr-Cyrl-CS"/>
              </w:rPr>
              <w:t>дате су у табели 10.1</w:t>
            </w:r>
          </w:p>
          <w:p w:rsidR="00894D6D" w:rsidRDefault="002B6AA0" w:rsidP="00C45545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Медицински факултет у Б</w:t>
            </w:r>
            <w:r w:rsidRPr="002B6AA0">
              <w:rPr>
                <w:sz w:val="22"/>
                <w:szCs w:val="22"/>
                <w:lang w:val="sr-Cyrl-CS"/>
              </w:rPr>
              <w:t>еограду</w:t>
            </w:r>
            <w:r w:rsidRPr="00BD4B95">
              <w:rPr>
                <w:sz w:val="22"/>
                <w:szCs w:val="22"/>
                <w:lang w:val="sr-Cyrl-CS"/>
              </w:rPr>
              <w:t xml:space="preserve"> поседује </w:t>
            </w:r>
            <w:r>
              <w:rPr>
                <w:sz w:val="22"/>
                <w:szCs w:val="22"/>
                <w:lang w:val="sr-Cyrl-CS"/>
              </w:rPr>
              <w:t>Центар за информационе и комуникационе технологије (ЦИКТ) чија је улога у развоју и одржавању интегрисаног рачунарског окружења, што обезбеђује подршку савременим информатичким технологијама у наставном процесу. Поред активности из класичног рачунарског центра за сервисирање рачунарске опреме</w:t>
            </w:r>
            <w:r w:rsidR="00894D6D">
              <w:rPr>
                <w:sz w:val="22"/>
                <w:szCs w:val="22"/>
                <w:lang w:val="sr-Cyrl-CS"/>
              </w:rPr>
              <w:t>, ЦИКТ подржава сервисе, координира развој пословно информативног система Медицинског факултета, приватност и безбедност података, стварање услова за примену информационе технологије у процесу наставе, перманентну едукацију у области коришђења информационих технологија на бази принципа европске лиценце за рад са рачунарима</w:t>
            </w:r>
            <w:r w:rsidRPr="00BD4B95">
              <w:rPr>
                <w:sz w:val="22"/>
                <w:szCs w:val="22"/>
                <w:lang w:val="sr-Cyrl-CS"/>
              </w:rPr>
              <w:t>. Факултет располаже опремом за видеоконференцијску везу</w:t>
            </w:r>
            <w:r w:rsidR="00894D6D">
              <w:rPr>
                <w:sz w:val="22"/>
                <w:szCs w:val="22"/>
                <w:lang w:val="sr-Cyrl-CS"/>
              </w:rPr>
              <w:t xml:space="preserve"> са иностраним центрима која омогућава</w:t>
            </w:r>
            <w:r w:rsidRPr="00BD4B95">
              <w:rPr>
                <w:sz w:val="22"/>
                <w:szCs w:val="22"/>
                <w:lang w:val="sr-Cyrl-CS"/>
              </w:rPr>
              <w:t xml:space="preserve"> праћење предавања или операција уживо. </w:t>
            </w:r>
          </w:p>
          <w:p w:rsidR="006A0699" w:rsidRPr="009A5DA9" w:rsidRDefault="00894D6D" w:rsidP="00C45545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Центар за издавачку, библио</w:t>
            </w:r>
            <w:r w:rsidR="00C00B25">
              <w:rPr>
                <w:sz w:val="22"/>
                <w:szCs w:val="22"/>
                <w:lang w:val="sr-Cyrl-CS"/>
              </w:rPr>
              <w:t xml:space="preserve">течку и информатичку делатност- </w:t>
            </w:r>
            <w:r>
              <w:rPr>
                <w:sz w:val="22"/>
                <w:szCs w:val="22"/>
                <w:lang w:val="sr-Cyrl-CS"/>
              </w:rPr>
              <w:t>ЦИБИД, обједињава библиотеку, издаваштво и информатику као стручну потпо</w:t>
            </w:r>
            <w:r w:rsidR="00CB25F9">
              <w:rPr>
                <w:sz w:val="22"/>
                <w:szCs w:val="22"/>
                <w:lang w:val="sr-Cyrl-CS"/>
              </w:rPr>
              <w:t>ру настави и научноистраживачком раду</w:t>
            </w:r>
            <w:r>
              <w:rPr>
                <w:sz w:val="22"/>
                <w:szCs w:val="22"/>
                <w:lang w:val="sr-Cyrl-CS"/>
              </w:rPr>
              <w:t>.</w:t>
            </w:r>
            <w:r w:rsidR="002B6AA0" w:rsidRPr="00BD4B95">
              <w:rPr>
                <w:sz w:val="22"/>
                <w:szCs w:val="22"/>
                <w:lang w:val="ru-RU"/>
              </w:rPr>
              <w:t xml:space="preserve"> </w:t>
            </w:r>
            <w:r w:rsidR="00EB6500">
              <w:rPr>
                <w:sz w:val="22"/>
                <w:szCs w:val="22"/>
                <w:lang w:val="ru-RU"/>
              </w:rPr>
              <w:t xml:space="preserve"> Студентска библиотека поседује наменске просторије за учење и одмор студената, у чији састав улаз</w:t>
            </w:r>
            <w:r w:rsidR="00C00B25">
              <w:rPr>
                <w:sz w:val="22"/>
                <w:szCs w:val="22"/>
                <w:lang w:val="ru-RU"/>
              </w:rPr>
              <w:t>и читаоница са капацитетом од 15</w:t>
            </w:r>
            <w:r w:rsidR="00EB6500">
              <w:rPr>
                <w:sz w:val="22"/>
                <w:szCs w:val="22"/>
                <w:lang w:val="ru-RU"/>
              </w:rPr>
              <w:t>0 радн</w:t>
            </w:r>
            <w:r w:rsidR="00C00B25">
              <w:rPr>
                <w:sz w:val="22"/>
                <w:szCs w:val="22"/>
                <w:lang w:val="ru-RU"/>
              </w:rPr>
              <w:t>их места, Интернет кабинет са 20 радних места као и просторијом</w:t>
            </w:r>
            <w:r w:rsidR="00EB6500">
              <w:rPr>
                <w:sz w:val="22"/>
                <w:szCs w:val="22"/>
                <w:lang w:val="ru-RU"/>
              </w:rPr>
              <w:t xml:space="preserve"> за одмор и разоноду са око 50 места. Студентска библиотека поседује све уџбенике потребне за редовно студирање у већем броју примерака. </w:t>
            </w:r>
            <w:r w:rsidR="002B6AA0" w:rsidRPr="00BD4B95">
              <w:rPr>
                <w:sz w:val="22"/>
                <w:szCs w:val="22"/>
                <w:lang w:val="ru-RU"/>
              </w:rPr>
              <w:t>обухвата</w:t>
            </w:r>
            <w:r w:rsidR="002B6AA0" w:rsidRPr="00BD4B95">
              <w:rPr>
                <w:rFonts w:ascii="Arial" w:hAnsi="Arial" w:cs="Arial"/>
                <w:sz w:val="22"/>
                <w:szCs w:val="22"/>
              </w:rPr>
              <w:t>׃</w:t>
            </w:r>
            <w:r w:rsidR="002B6AA0" w:rsidRPr="00BD4B95">
              <w:rPr>
                <w:sz w:val="22"/>
                <w:szCs w:val="22"/>
                <w:lang w:val="ru-RU"/>
              </w:rPr>
              <w:t xml:space="preserve"> библиотеку, читаоницу</w:t>
            </w:r>
            <w:r w:rsidR="002B6AA0" w:rsidRPr="00BD4B95">
              <w:rPr>
                <w:sz w:val="22"/>
                <w:szCs w:val="22"/>
                <w:lang w:val="sr-Cyrl-CS"/>
              </w:rPr>
              <w:t xml:space="preserve"> и</w:t>
            </w:r>
            <w:r w:rsidR="00FD135A">
              <w:rPr>
                <w:sz w:val="22"/>
                <w:szCs w:val="22"/>
                <w:lang w:val="ru-RU"/>
              </w:rPr>
              <w:t xml:space="preserve"> </w:t>
            </w:r>
            <w:r w:rsidR="002B6AA0" w:rsidRPr="00BD4B95">
              <w:rPr>
                <w:sz w:val="22"/>
                <w:szCs w:val="22"/>
                <w:lang w:val="ru-RU"/>
              </w:rPr>
              <w:t xml:space="preserve"> компјутерске учионице</w:t>
            </w:r>
            <w:r w:rsidR="002B6AA0" w:rsidRPr="00BD4B95">
              <w:rPr>
                <w:sz w:val="22"/>
                <w:szCs w:val="22"/>
                <w:lang w:val="sr-Cyrl-CS"/>
              </w:rPr>
              <w:t xml:space="preserve">  за рад на рачунарима уз могућност да студенти стално користе  услуге фотокопирања, штампања, скенирања и слично. </w:t>
            </w:r>
            <w:r w:rsidR="002B6AA0">
              <w:rPr>
                <w:sz w:val="22"/>
                <w:szCs w:val="22"/>
                <w:lang w:val="sr-Cyrl-CS"/>
              </w:rPr>
              <w:t>Захваљујући томе Медицински факултет обез</w:t>
            </w:r>
            <w:r w:rsidR="00C00B25">
              <w:rPr>
                <w:sz w:val="22"/>
                <w:szCs w:val="22"/>
                <w:lang w:val="sr-Cyrl-CS"/>
              </w:rPr>
              <w:t>беђује студентима неопходне библиотечке и информатичке</w:t>
            </w:r>
            <w:r w:rsidR="002B6AA0">
              <w:rPr>
                <w:sz w:val="22"/>
                <w:szCs w:val="22"/>
                <w:lang w:val="sr-Cyrl-CS"/>
              </w:rPr>
              <w:t xml:space="preserve"> ресурсе за</w:t>
            </w:r>
            <w:r w:rsidR="00C00B25">
              <w:rPr>
                <w:sz w:val="22"/>
                <w:szCs w:val="22"/>
                <w:lang w:val="sr-Cyrl-CS"/>
              </w:rPr>
              <w:t xml:space="preserve"> савладавање градива – потребану стручну литературу</w:t>
            </w:r>
            <w:r w:rsidR="002B6AA0">
              <w:rPr>
                <w:sz w:val="22"/>
                <w:szCs w:val="22"/>
                <w:lang w:val="sr-Cyrl-CS"/>
              </w:rPr>
              <w:t>, приступ интернету и остало информатичку и комуникациону опрему</w:t>
            </w:r>
            <w:r w:rsidR="00CB25F9">
              <w:rPr>
                <w:sz w:val="22"/>
                <w:szCs w:val="22"/>
                <w:lang w:val="sr-Cyrl-CS"/>
              </w:rPr>
              <w:t>.</w:t>
            </w:r>
          </w:p>
          <w:p w:rsidR="002E022E" w:rsidRPr="00540889" w:rsidRDefault="00CE6F63" w:rsidP="00C45545">
            <w:pPr>
              <w:jc w:val="both"/>
              <w:rPr>
                <w:sz w:val="22"/>
                <w:szCs w:val="22"/>
                <w:lang/>
              </w:rPr>
            </w:pPr>
            <w:r w:rsidRPr="00BD4B95">
              <w:rPr>
                <w:sz w:val="22"/>
                <w:szCs w:val="22"/>
              </w:rPr>
              <w:t xml:space="preserve">Фонд стручне литературе чини </w:t>
            </w:r>
            <w:r w:rsidR="00CB25F9">
              <w:rPr>
                <w:sz w:val="22"/>
                <w:szCs w:val="22"/>
                <w:lang w:val="sr-Cyrl-CS"/>
              </w:rPr>
              <w:t>99195 библиотечких јединица</w:t>
            </w:r>
            <w:r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CB25F9">
              <w:rPr>
                <w:sz w:val="22"/>
                <w:szCs w:val="22"/>
                <w:lang w:val="sr-Cyrl-CS"/>
              </w:rPr>
              <w:t>од тога је 8811</w:t>
            </w:r>
            <w:r>
              <w:rPr>
                <w:sz w:val="22"/>
                <w:szCs w:val="22"/>
                <w:lang w:val="sr-Cyrl-CS"/>
              </w:rPr>
              <w:t xml:space="preserve"> мо</w:t>
            </w:r>
            <w:r w:rsidR="00CB25F9">
              <w:rPr>
                <w:sz w:val="22"/>
                <w:szCs w:val="22"/>
                <w:lang w:val="sr-Cyrl-CS"/>
              </w:rPr>
              <w:t>нографских публикација и 90047</w:t>
            </w:r>
            <w:r>
              <w:rPr>
                <w:sz w:val="22"/>
                <w:szCs w:val="22"/>
                <w:lang w:val="sr-Cyrl-CS"/>
              </w:rPr>
              <w:t xml:space="preserve"> серијских публикаци</w:t>
            </w:r>
            <w:r w:rsidR="00CB25F9">
              <w:rPr>
                <w:sz w:val="22"/>
                <w:szCs w:val="22"/>
                <w:lang w:val="sr-Cyrl-CS"/>
              </w:rPr>
              <w:t>ја. Библиотека располаже са 337 уџбеника од којих је 202</w:t>
            </w:r>
            <w:r>
              <w:rPr>
                <w:sz w:val="22"/>
                <w:szCs w:val="22"/>
                <w:lang w:val="sr-Cyrl-CS"/>
              </w:rPr>
              <w:t xml:space="preserve"> уџбеника на српском језику. </w:t>
            </w:r>
            <w:r w:rsidR="00540889">
              <w:rPr>
                <w:sz w:val="22"/>
                <w:szCs w:val="22"/>
                <w:lang/>
              </w:rPr>
              <w:t xml:space="preserve">У склопу центра функционише симулациони центар са посебно опремљеним „фантомима“ на којима студенти вежбају процедуре као што су узимање и давње крви, реанимација, провера стања кардиоваскуларног и респираторног система, стављање сонди и катетера. </w:t>
            </w:r>
          </w:p>
          <w:p w:rsidR="00CE6F63" w:rsidRPr="004E5F8A" w:rsidRDefault="00CE6F63" w:rsidP="00C45545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Настава на сваком предмету покривена је одговарајућим уџбеницима и другим училима који су доступни студентима на време и у довољном броју. С</w:t>
            </w:r>
            <w:r w:rsidRPr="00BD4B95">
              <w:rPr>
                <w:sz w:val="22"/>
                <w:szCs w:val="22"/>
                <w:lang w:val="ru-RU"/>
              </w:rPr>
              <w:t xml:space="preserve">писак литературе за сваки </w:t>
            </w:r>
            <w:r>
              <w:rPr>
                <w:sz w:val="22"/>
                <w:szCs w:val="22"/>
                <w:lang w:val="ru-RU"/>
              </w:rPr>
              <w:t xml:space="preserve">предмет </w:t>
            </w:r>
            <w:r w:rsidRPr="00BD4B95">
              <w:rPr>
                <w:sz w:val="22"/>
                <w:szCs w:val="22"/>
                <w:lang w:val="ru-RU"/>
              </w:rPr>
              <w:t xml:space="preserve"> дат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D4B95">
              <w:rPr>
                <w:sz w:val="22"/>
                <w:szCs w:val="22"/>
                <w:lang w:val="ru-RU"/>
              </w:rPr>
              <w:t xml:space="preserve">је уз план и програм </w:t>
            </w:r>
            <w:r>
              <w:rPr>
                <w:sz w:val="22"/>
                <w:szCs w:val="22"/>
                <w:lang w:val="ru-RU"/>
              </w:rPr>
              <w:t>наставе и објављује се</w:t>
            </w:r>
            <w:r w:rsidRPr="00BD4B95">
              <w:rPr>
                <w:sz w:val="22"/>
                <w:szCs w:val="22"/>
                <w:lang w:val="ru-RU"/>
              </w:rPr>
              <w:t xml:space="preserve"> на </w:t>
            </w:r>
            <w:r>
              <w:rPr>
                <w:sz w:val="22"/>
                <w:szCs w:val="22"/>
                <w:lang w:val="ru-RU"/>
              </w:rPr>
              <w:t>почетку наставног процеса</w:t>
            </w:r>
            <w:r w:rsidRPr="00BD4B95">
              <w:rPr>
                <w:sz w:val="22"/>
                <w:szCs w:val="22"/>
                <w:lang w:val="sr-Cyrl-CS"/>
              </w:rPr>
              <w:t xml:space="preserve">. </w:t>
            </w:r>
          </w:p>
          <w:p w:rsidR="00B253F2" w:rsidRPr="00F31D76" w:rsidRDefault="00B253F2" w:rsidP="00C45545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B253F2" w:rsidRDefault="00B253F2" w:rsidP="00C45545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B253F2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Default="00B253F2" w:rsidP="00B253F2">
            <w:pPr>
              <w:rPr>
                <w:b/>
                <w:sz w:val="24"/>
                <w:szCs w:val="24"/>
                <w:lang w:val="sr-Cyrl-CS"/>
              </w:rPr>
            </w:pPr>
          </w:p>
          <w:p w:rsidR="00B253F2" w:rsidRPr="00142B0D" w:rsidRDefault="00142B0D" w:rsidP="00B253F2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fldChar w:fldCharType="begin"/>
            </w:r>
            <w:r w:rsidR="00540889">
              <w:rPr>
                <w:b/>
                <w:sz w:val="24"/>
                <w:szCs w:val="24"/>
              </w:rPr>
              <w:instrText>HYPERLINK "C:\\Users\\Dejana\\Documents\\Akreditacija2020\\Tabele\\TS-10-1.docx"</w:instrText>
            </w:r>
            <w:r w:rsidR="00540889"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B253F2" w:rsidRPr="00142B0D">
              <w:rPr>
                <w:rStyle w:val="Hyperlink"/>
                <w:b/>
                <w:sz w:val="24"/>
                <w:szCs w:val="24"/>
              </w:rPr>
              <w:t xml:space="preserve">Табела </w:t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>10</w:t>
            </w:r>
            <w:r w:rsidR="00B253F2" w:rsidRPr="00142B0D">
              <w:rPr>
                <w:rStyle w:val="Hyperlink"/>
                <w:b/>
                <w:sz w:val="24"/>
                <w:szCs w:val="24"/>
              </w:rPr>
              <w:t>.</w:t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>1</w:t>
            </w:r>
            <w:r w:rsidR="00B253F2" w:rsidRPr="00142B0D">
              <w:rPr>
                <w:rStyle w:val="Hyperlink"/>
                <w:sz w:val="24"/>
                <w:szCs w:val="24"/>
              </w:rPr>
              <w:t xml:space="preserve"> Листа просторија 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студијском програму</w:t>
            </w:r>
          </w:p>
          <w:p w:rsidR="00B253F2" w:rsidRPr="00142B0D" w:rsidRDefault="00142B0D" w:rsidP="00B253F2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b/>
                <w:sz w:val="24"/>
                <w:szCs w:val="24"/>
              </w:rPr>
              <w:fldChar w:fldCharType="begin"/>
            </w:r>
            <w:r w:rsidR="00540889">
              <w:rPr>
                <w:b/>
                <w:sz w:val="24"/>
                <w:szCs w:val="24"/>
              </w:rPr>
              <w:instrText>HYPERLINK "C:\\Users\\Dejana\\Documents\\Akreditacija2020\\Tabele\\TS-10-2.doc"</w:instrText>
            </w:r>
            <w:r w:rsidR="00540889"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B253F2" w:rsidRPr="00142B0D">
              <w:rPr>
                <w:rStyle w:val="Hyperlink"/>
                <w:b/>
                <w:sz w:val="24"/>
                <w:szCs w:val="24"/>
              </w:rPr>
              <w:t xml:space="preserve">Табела </w:t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>10</w:t>
            </w:r>
            <w:r w:rsidR="00B253F2" w:rsidRPr="00142B0D">
              <w:rPr>
                <w:rStyle w:val="Hyperlink"/>
                <w:b/>
                <w:sz w:val="24"/>
                <w:szCs w:val="24"/>
              </w:rPr>
              <w:t>.</w:t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>2</w:t>
            </w:r>
            <w:r w:rsidR="00B253F2" w:rsidRPr="00142B0D">
              <w:rPr>
                <w:rStyle w:val="Hyperlink"/>
                <w:sz w:val="24"/>
                <w:szCs w:val="24"/>
              </w:rPr>
              <w:t xml:space="preserve"> 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Листа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опреме з</w:t>
            </w:r>
            <w:r w:rsidR="00B253F2" w:rsidRPr="00142B0D">
              <w:rPr>
                <w:rStyle w:val="Hyperlink"/>
                <w:sz w:val="24"/>
                <w:szCs w:val="24"/>
                <w:lang w:val="ru-RU"/>
              </w:rPr>
              <w:t>а извођење сту</w:t>
            </w:r>
            <w:r w:rsidR="00B253F2" w:rsidRPr="00142B0D">
              <w:rPr>
                <w:rStyle w:val="Hyperlink"/>
                <w:sz w:val="24"/>
                <w:szCs w:val="24"/>
                <w:lang w:val="ru-RU"/>
              </w:rPr>
              <w:t>д</w:t>
            </w:r>
            <w:r w:rsidR="00B253F2" w:rsidRPr="00142B0D">
              <w:rPr>
                <w:rStyle w:val="Hyperlink"/>
                <w:sz w:val="24"/>
                <w:szCs w:val="24"/>
                <w:lang w:val="ru-RU"/>
              </w:rPr>
              <w:t>ијског програма</w:t>
            </w:r>
          </w:p>
          <w:p w:rsidR="00B253F2" w:rsidRPr="00B966E6" w:rsidRDefault="00142B0D" w:rsidP="00B253F2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</w:rPr>
              <w:fldChar w:fldCharType="end"/>
            </w:r>
            <w:hyperlink r:id="rId4" w:history="1">
              <w:r w:rsidR="00B253F2" w:rsidRPr="0046392D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Табела 10.3 </w:t>
              </w:r>
              <w:r w:rsidR="00B253F2" w:rsidRPr="0046392D">
                <w:rPr>
                  <w:rStyle w:val="Hyperlink"/>
                  <w:sz w:val="24"/>
                  <w:szCs w:val="24"/>
                  <w:lang w:val="sr-Cyrl-CS"/>
                </w:rPr>
                <w:t>Листа би</w:t>
              </w:r>
              <w:r w:rsidR="00B253F2" w:rsidRPr="0046392D">
                <w:rPr>
                  <w:rStyle w:val="Hyperlink"/>
                  <w:sz w:val="24"/>
                  <w:szCs w:val="24"/>
                  <w:lang w:val="sr-Cyrl-CS"/>
                </w:rPr>
                <w:t>б</w:t>
              </w:r>
              <w:r w:rsidR="00B253F2" w:rsidRPr="0046392D">
                <w:rPr>
                  <w:rStyle w:val="Hyperlink"/>
                  <w:sz w:val="24"/>
                  <w:szCs w:val="24"/>
                  <w:lang w:val="sr-Cyrl-CS"/>
                </w:rPr>
                <w:t>лиотечких јединица релевантних за студијски програм</w:t>
              </w:r>
            </w:hyperlink>
            <w:r w:rsidR="00B253F2" w:rsidRPr="00B966E6">
              <w:rPr>
                <w:sz w:val="24"/>
                <w:szCs w:val="24"/>
                <w:lang w:val="sr-Cyrl-CS"/>
              </w:rPr>
              <w:t xml:space="preserve"> </w:t>
            </w:r>
          </w:p>
          <w:p w:rsidR="00B253F2" w:rsidRPr="00142B0D" w:rsidRDefault="00142B0D" w:rsidP="00B253F2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540889">
              <w:rPr>
                <w:b/>
                <w:sz w:val="24"/>
                <w:szCs w:val="24"/>
                <w:lang w:val="sr-Cyrl-CS"/>
              </w:rPr>
              <w:instrText>HYPERLINK "C:\\Users\\Dejana\\Documents\\Akreditacija2020\\Tabele\\TS-10-4.doc"</w:instrText>
            </w:r>
            <w:r w:rsidR="00540889">
              <w:rPr>
                <w:b/>
                <w:sz w:val="24"/>
                <w:szCs w:val="24"/>
                <w:lang w:val="sr-Cyrl-CS"/>
              </w:rPr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 xml:space="preserve">Табела 10.4. 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Листа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B253F2" w:rsidRPr="00142B0D">
              <w:rPr>
                <w:rStyle w:val="Hyperlink"/>
                <w:sz w:val="24"/>
                <w:szCs w:val="24"/>
              </w:rPr>
              <w:t>уџбени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ка  доступна студентима на студијском програму</w:t>
            </w:r>
            <w:r w:rsidR="00B253F2" w:rsidRPr="00142B0D">
              <w:rPr>
                <w:rStyle w:val="Hyperlink"/>
                <w:sz w:val="24"/>
                <w:szCs w:val="24"/>
                <w:lang w:val="ru-RU"/>
              </w:rPr>
              <w:t xml:space="preserve"> </w:t>
            </w:r>
          </w:p>
          <w:p w:rsidR="00B253F2" w:rsidRPr="00142B0D" w:rsidRDefault="00142B0D" w:rsidP="00B253F2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540889">
              <w:rPr>
                <w:b/>
                <w:sz w:val="24"/>
                <w:szCs w:val="24"/>
                <w:lang w:val="sr-Cyrl-CS"/>
              </w:rPr>
              <w:instrText>HYPERLINK "C:\\Users\\Dejana\\Documents\\Akreditacija2020\\Tabele\\TS-10-5.doc"</w:instrText>
            </w:r>
            <w:r w:rsidR="00540889">
              <w:rPr>
                <w:b/>
                <w:sz w:val="24"/>
                <w:szCs w:val="24"/>
                <w:lang w:val="sr-Cyrl-CS"/>
              </w:rPr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B253F2" w:rsidRPr="00142B0D">
              <w:rPr>
                <w:rStyle w:val="Hyperlink"/>
                <w:b/>
                <w:sz w:val="24"/>
                <w:szCs w:val="24"/>
                <w:lang w:val="sr-Cyrl-CS"/>
              </w:rPr>
              <w:t>Табела 10.5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 xml:space="preserve">  Покривеност обавезн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>и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 xml:space="preserve">х предмета литературом (књигама, </w:t>
            </w:r>
            <w:r w:rsidR="007164BE">
              <w:rPr>
                <w:rStyle w:val="Hyperlink"/>
                <w:sz w:val="24"/>
                <w:szCs w:val="24"/>
                <w:lang w:val="sr-Cyrl-CS"/>
              </w:rPr>
              <w:t>збиркама, практикумима</w:t>
            </w:r>
            <w:r w:rsidR="00B253F2" w:rsidRPr="00142B0D">
              <w:rPr>
                <w:rStyle w:val="Hyperlink"/>
                <w:sz w:val="24"/>
                <w:szCs w:val="24"/>
                <w:lang w:val="sr-Cyrl-CS"/>
              </w:rPr>
              <w:t xml:space="preserve"> које се налазе у библиотеци или их има у продаји</w:t>
            </w:r>
          </w:p>
          <w:p w:rsidR="00B253F2" w:rsidRPr="00F31D76" w:rsidRDefault="00142B0D" w:rsidP="00B253F2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B253F2" w:rsidRPr="00F31D76">
        <w:tc>
          <w:tcPr>
            <w:tcW w:w="9857" w:type="dxa"/>
          </w:tcPr>
          <w:p w:rsidR="00B253F2" w:rsidRPr="0046392D" w:rsidRDefault="00B253F2" w:rsidP="00B253F2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 xml:space="preserve">Евиденција: </w:t>
            </w:r>
            <w:hyperlink r:id="rId5" w:history="1">
              <w:r w:rsidRPr="007164BE">
                <w:rPr>
                  <w:rStyle w:val="Hyperlink"/>
                  <w:sz w:val="24"/>
                  <w:szCs w:val="24"/>
                </w:rPr>
                <w:t>Извод из</w:t>
              </w:r>
              <w:r w:rsidRPr="00142B0D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r w:rsidRPr="00142B0D">
                <w:rPr>
                  <w:rStyle w:val="Hyperlink"/>
                  <w:sz w:val="24"/>
                  <w:szCs w:val="24"/>
                </w:rPr>
                <w:t>К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њ</w:t>
              </w:r>
              <w:r w:rsidRPr="00142B0D">
                <w:rPr>
                  <w:rStyle w:val="Hyperlink"/>
                  <w:sz w:val="24"/>
                  <w:szCs w:val="24"/>
                </w:rPr>
                <w:t>и</w:t>
              </w:r>
              <w:r w:rsidRPr="00142B0D">
                <w:rPr>
                  <w:rStyle w:val="Hyperlink"/>
                  <w:sz w:val="24"/>
                  <w:szCs w:val="24"/>
                </w:rPr>
                <w:t>ге инвен</w:t>
              </w:r>
              <w:r w:rsidRPr="00142B0D">
                <w:rPr>
                  <w:rStyle w:val="Hyperlink"/>
                  <w:sz w:val="24"/>
                  <w:szCs w:val="24"/>
                </w:rPr>
                <w:t>т</w:t>
              </w:r>
              <w:r w:rsidRPr="00142B0D">
                <w:rPr>
                  <w:rStyle w:val="Hyperlink"/>
                  <w:sz w:val="24"/>
                  <w:szCs w:val="24"/>
                </w:rPr>
                <w:t>ар</w:t>
              </w:r>
              <w:r w:rsidRPr="00142B0D">
                <w:rPr>
                  <w:rStyle w:val="Hyperlink"/>
                  <w:sz w:val="24"/>
                  <w:szCs w:val="24"/>
                </w:rPr>
                <w:t>а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>Прило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>г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10.1,</w:t>
              </w:r>
            </w:hyperlink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6" w:history="1"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 xml:space="preserve">Доказ 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 xml:space="preserve"> посед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о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вању информационе технологије, броја интернет прикљ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у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 xml:space="preserve">чака и 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с</w:t>
              </w:r>
              <w:r w:rsidRPr="00142B0D">
                <w:rPr>
                  <w:rStyle w:val="Hyperlink"/>
                  <w:sz w:val="24"/>
                  <w:szCs w:val="24"/>
                  <w:lang w:val="sr-Cyrl-CS"/>
                </w:rPr>
                <w:t>л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>.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>-</w:t>
              </w:r>
              <w:r w:rsidRPr="00142B0D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Прилог-10.2</w:t>
              </w:r>
            </w:hyperlink>
            <w:r w:rsidRPr="00575EE9">
              <w:rPr>
                <w:sz w:val="24"/>
                <w:szCs w:val="24"/>
                <w:lang w:val="ru-RU"/>
              </w:rPr>
              <w:t>( ови прилози су исти као прилози који се дају у документацији за акредитацију установе</w:t>
            </w:r>
            <w:r w:rsidRPr="0099434B">
              <w:rPr>
                <w:sz w:val="24"/>
                <w:szCs w:val="24"/>
                <w:lang w:val="ru-RU"/>
              </w:rPr>
              <w:t>, уз програм се прилажу само у електронској верзији</w:t>
            </w:r>
            <w:r w:rsidRPr="00575EE9">
              <w:rPr>
                <w:sz w:val="24"/>
                <w:szCs w:val="24"/>
                <w:lang w:val="ru-RU"/>
              </w:rPr>
              <w:t>)</w:t>
            </w:r>
            <w:r w:rsidRPr="0046392D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25E30" w:rsidRPr="00425E30" w:rsidRDefault="00425E30">
      <w:pPr>
        <w:rPr>
          <w:lang w:val="sr-Cyrl-CS"/>
        </w:rPr>
      </w:pPr>
    </w:p>
    <w:sectPr w:rsidR="00425E30" w:rsidRPr="00425E3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425E30"/>
    <w:rsid w:val="000F26EE"/>
    <w:rsid w:val="00142B0D"/>
    <w:rsid w:val="001B0DC1"/>
    <w:rsid w:val="001D4DBB"/>
    <w:rsid w:val="002B6AA0"/>
    <w:rsid w:val="002C5E0D"/>
    <w:rsid w:val="002E022E"/>
    <w:rsid w:val="003B677E"/>
    <w:rsid w:val="00425E30"/>
    <w:rsid w:val="0046392D"/>
    <w:rsid w:val="004D6AF0"/>
    <w:rsid w:val="00540889"/>
    <w:rsid w:val="00637BFB"/>
    <w:rsid w:val="006466ED"/>
    <w:rsid w:val="006A0699"/>
    <w:rsid w:val="007164BE"/>
    <w:rsid w:val="00784775"/>
    <w:rsid w:val="00894D6D"/>
    <w:rsid w:val="009A5DA9"/>
    <w:rsid w:val="00B253F2"/>
    <w:rsid w:val="00C00B25"/>
    <w:rsid w:val="00C45545"/>
    <w:rsid w:val="00CB25F9"/>
    <w:rsid w:val="00CE6F63"/>
    <w:rsid w:val="00EB6500"/>
    <w:rsid w:val="00F76721"/>
    <w:rsid w:val="00FD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E3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46392D"/>
    <w:rPr>
      <w:color w:val="0000FF"/>
      <w:u w:val="single"/>
    </w:rPr>
  </w:style>
  <w:style w:type="character" w:styleId="FollowedHyperlink">
    <w:name w:val="FollowedHyperlink"/>
    <w:rsid w:val="0046392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ejana\Documents\Akreditacija2020\Prilozi\PE-10-2.pdf" TargetMode="External"/><Relationship Id="rId5" Type="http://schemas.openxmlformats.org/officeDocument/2006/relationships/hyperlink" Target="file:///C:\Users\Dejana\Documents\Akreditacija2020\Prilozi\PE-10-1.pdf" TargetMode="External"/><Relationship Id="rId4" Type="http://schemas.openxmlformats.org/officeDocument/2006/relationships/hyperlink" Target="file:///C:\Users\Dejana\Documents\Akreditacija2020\Tabele\TU-10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10: Организациона и материјална средства</vt:lpstr>
    </vt:vector>
  </TitlesOfParts>
  <Company>FFH</Company>
  <LinksUpToDate>false</LinksUpToDate>
  <CharactersWithSpaces>4771</CharactersWithSpaces>
  <SharedDoc>false</SharedDoc>
  <HLinks>
    <vt:vector size="42" baseType="variant">
      <vt:variant>
        <vt:i4>5701663</vt:i4>
      </vt:variant>
      <vt:variant>
        <vt:i4>18</vt:i4>
      </vt:variant>
      <vt:variant>
        <vt:i4>0</vt:i4>
      </vt:variant>
      <vt:variant>
        <vt:i4>5</vt:i4>
      </vt:variant>
      <vt:variant>
        <vt:lpwstr>../../Prilozi/PE-10-2.pdf</vt:lpwstr>
      </vt:variant>
      <vt:variant>
        <vt:lpwstr/>
      </vt:variant>
      <vt:variant>
        <vt:i4>5701660</vt:i4>
      </vt:variant>
      <vt:variant>
        <vt:i4>15</vt:i4>
      </vt:variant>
      <vt:variant>
        <vt:i4>0</vt:i4>
      </vt:variant>
      <vt:variant>
        <vt:i4>5</vt:i4>
      </vt:variant>
      <vt:variant>
        <vt:lpwstr>../../Prilozi/PE-10-1.pdf</vt:lpwstr>
      </vt:variant>
      <vt:variant>
        <vt:lpwstr/>
      </vt:variant>
      <vt:variant>
        <vt:i4>1376340</vt:i4>
      </vt:variant>
      <vt:variant>
        <vt:i4>12</vt:i4>
      </vt:variant>
      <vt:variant>
        <vt:i4>0</vt:i4>
      </vt:variant>
      <vt:variant>
        <vt:i4>5</vt:i4>
      </vt:variant>
      <vt:variant>
        <vt:lpwstr>../../Tabele/TS-10-5.doc</vt:lpwstr>
      </vt:variant>
      <vt:variant>
        <vt:lpwstr/>
      </vt:variant>
      <vt:variant>
        <vt:i4>1310804</vt:i4>
      </vt:variant>
      <vt:variant>
        <vt:i4>9</vt:i4>
      </vt:variant>
      <vt:variant>
        <vt:i4>0</vt:i4>
      </vt:variant>
      <vt:variant>
        <vt:i4>5</vt:i4>
      </vt:variant>
      <vt:variant>
        <vt:lpwstr>../../Tabele/TS-10-4.doc</vt:lpwstr>
      </vt:variant>
      <vt:variant>
        <vt:lpwstr/>
      </vt:variant>
      <vt:variant>
        <vt:i4>1310739</vt:i4>
      </vt:variant>
      <vt:variant>
        <vt:i4>6</vt:i4>
      </vt:variant>
      <vt:variant>
        <vt:i4>0</vt:i4>
      </vt:variant>
      <vt:variant>
        <vt:i4>5</vt:i4>
      </vt:variant>
      <vt:variant>
        <vt:lpwstr>../../Tabele/TU-10-3</vt:lpwstr>
      </vt:variant>
      <vt:variant>
        <vt:lpwstr/>
      </vt:variant>
      <vt:variant>
        <vt:i4>1179732</vt:i4>
      </vt:variant>
      <vt:variant>
        <vt:i4>3</vt:i4>
      </vt:variant>
      <vt:variant>
        <vt:i4>0</vt:i4>
      </vt:variant>
      <vt:variant>
        <vt:i4>5</vt:i4>
      </vt:variant>
      <vt:variant>
        <vt:lpwstr>../../Tabele/TS-10-2.doc</vt:lpwstr>
      </vt:variant>
      <vt:variant>
        <vt:lpwstr/>
      </vt:variant>
      <vt:variant>
        <vt:i4>1114196</vt:i4>
      </vt:variant>
      <vt:variant>
        <vt:i4>0</vt:i4>
      </vt:variant>
      <vt:variant>
        <vt:i4>0</vt:i4>
      </vt:variant>
      <vt:variant>
        <vt:i4>5</vt:i4>
      </vt:variant>
      <vt:variant>
        <vt:lpwstr>../../Tabele/TS-10-1.docx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creator>Vera Dondur</dc:creator>
  <cp:lastModifiedBy>Dejana</cp:lastModifiedBy>
  <cp:revision>2</cp:revision>
  <dcterms:created xsi:type="dcterms:W3CDTF">2020-02-28T13:58:00Z</dcterms:created>
  <dcterms:modified xsi:type="dcterms:W3CDTF">2020-02-28T13:58:00Z</dcterms:modified>
</cp:coreProperties>
</file>